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4D" w:rsidRDefault="003B5C4D" w:rsidP="003B5C4D">
      <w:pPr>
        <w:tabs>
          <w:tab w:val="left" w:pos="3660"/>
        </w:tabs>
        <w:jc w:val="center"/>
        <w:rPr>
          <w:b/>
          <w:lang w:val="kk-KZ"/>
        </w:rPr>
      </w:pPr>
      <w:r>
        <w:rPr>
          <w:b/>
          <w:lang w:val="kk-KZ"/>
        </w:rPr>
        <w:t>СТУДЕНТТІҢ ОҚЫТУШЫМЕН ӨЗДІК ЖҰМЫСЫ (СОБЖ)</w:t>
      </w:r>
    </w:p>
    <w:p w:rsidR="003B5C4D" w:rsidRDefault="003B5C4D" w:rsidP="003B5C4D">
      <w:pPr>
        <w:tabs>
          <w:tab w:val="left" w:pos="3660"/>
        </w:tabs>
        <w:jc w:val="center"/>
        <w:rPr>
          <w:b/>
          <w:lang w:val="kk-KZ"/>
        </w:rPr>
      </w:pPr>
      <w:r>
        <w:rPr>
          <w:b/>
          <w:lang w:val="kk-KZ"/>
        </w:rPr>
        <w:t>ІІ кезең</w:t>
      </w:r>
    </w:p>
    <w:p w:rsidR="003B5C4D" w:rsidRDefault="003B5C4D" w:rsidP="003B5C4D">
      <w:pPr>
        <w:tabs>
          <w:tab w:val="left" w:pos="3660"/>
        </w:tabs>
        <w:rPr>
          <w:b/>
          <w:lang w:val="kk-KZ"/>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2289"/>
        <w:gridCol w:w="3420"/>
        <w:gridCol w:w="2811"/>
      </w:tblGrid>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Ап</w:t>
            </w:r>
          </w:p>
          <w:p w:rsidR="003B5C4D" w:rsidRDefault="003B5C4D" w:rsidP="00570628">
            <w:pPr>
              <w:tabs>
                <w:tab w:val="left" w:pos="3660"/>
              </w:tabs>
              <w:rPr>
                <w:lang w:val="kk-KZ"/>
              </w:rPr>
            </w:pPr>
            <w:r>
              <w:rPr>
                <w:lang w:val="kk-KZ"/>
              </w:rPr>
              <w:t>та</w:t>
            </w:r>
          </w:p>
        </w:tc>
        <w:tc>
          <w:tcPr>
            <w:tcW w:w="2289"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 xml:space="preserve">       Сабақтың</w:t>
            </w:r>
          </w:p>
          <w:p w:rsidR="003B5C4D" w:rsidRDefault="003B5C4D" w:rsidP="00570628">
            <w:pPr>
              <w:tabs>
                <w:tab w:val="left" w:pos="3660"/>
              </w:tabs>
              <w:rPr>
                <w:lang w:val="kk-KZ"/>
              </w:rPr>
            </w:pPr>
            <w:r>
              <w:rPr>
                <w:lang w:val="kk-KZ"/>
              </w:rPr>
              <w:t xml:space="preserve">       тақырыбы</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СОБЖ тапсырмалары</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Пайдаланылатын</w:t>
            </w:r>
          </w:p>
          <w:p w:rsidR="003B5C4D" w:rsidRDefault="003B5C4D" w:rsidP="00570628">
            <w:pPr>
              <w:tabs>
                <w:tab w:val="left" w:pos="3660"/>
              </w:tabs>
              <w:rPr>
                <w:lang w:val="kk-KZ"/>
              </w:rPr>
            </w:pPr>
            <w:r>
              <w:rPr>
                <w:lang w:val="kk-KZ"/>
              </w:rPr>
              <w:t xml:space="preserve">     әдебиеттер</w:t>
            </w:r>
          </w:p>
        </w:tc>
      </w:tr>
      <w:tr w:rsidR="003B5C4D" w:rsidTr="00570628">
        <w:trPr>
          <w:cantSplit/>
          <w:trHeight w:val="885"/>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1.</w:t>
            </w:r>
          </w:p>
        </w:tc>
        <w:tc>
          <w:tcPr>
            <w:tcW w:w="2289"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 xml:space="preserve">Қоғам мен тіл </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Тілдің қоғамдағы рөлін сауалнама, талдаулар (диаграмма) жасау арқылы анықтау.</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both"/>
              <w:rPr>
                <w:lang w:val="kk-KZ"/>
              </w:rPr>
            </w:pPr>
            <w:r>
              <w:rPr>
                <w:lang w:val="kk-KZ"/>
              </w:rPr>
              <w:t>БАҚ құралдарын пайдалану</w:t>
            </w:r>
          </w:p>
        </w:tc>
      </w:tr>
      <w:tr w:rsidR="003B5C4D" w:rsidRP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2.</w:t>
            </w:r>
          </w:p>
        </w:tc>
        <w:tc>
          <w:tcPr>
            <w:tcW w:w="2289"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pStyle w:val="a3"/>
              <w:ind w:right="-57"/>
              <w:jc w:val="left"/>
              <w:rPr>
                <w:rFonts w:ascii="Times New Roman" w:hAnsi="Times New Roman"/>
                <w:sz w:val="24"/>
                <w:szCs w:val="24"/>
                <w:lang w:val="kk-KZ"/>
              </w:rPr>
            </w:pPr>
            <w:r>
              <w:rPr>
                <w:rFonts w:ascii="Times New Roman" w:hAnsi="Times New Roman"/>
                <w:sz w:val="24"/>
                <w:szCs w:val="24"/>
                <w:lang w:val="kk-KZ"/>
              </w:rPr>
              <w:t>Қазақ тіл біліміне үлес қосқан ғалымдардың фонетикасы</w:t>
            </w:r>
          </w:p>
          <w:p w:rsidR="003B5C4D" w:rsidRDefault="003B5C4D" w:rsidP="00570628">
            <w:pPr>
              <w:tabs>
                <w:tab w:val="left" w:pos="3660"/>
              </w:tabs>
              <w:rPr>
                <w:lang w:val="kk-KZ"/>
              </w:rPr>
            </w:pP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1. А. Байтұрсынұлы «Тіл - құрал», Қ. Жұбанов «Қазақ тілінің фонетикасы» еңбектеріндегі интонация   мәселесі.</w:t>
            </w:r>
          </w:p>
          <w:p w:rsidR="003B5C4D" w:rsidRDefault="003B5C4D" w:rsidP="00570628">
            <w:pPr>
              <w:rPr>
                <w:lang w:val="kk-KZ"/>
              </w:rPr>
            </w:pPr>
            <w:r>
              <w:rPr>
                <w:lang w:val="kk-KZ"/>
              </w:rPr>
              <w:t>2. І.Кеңесбаев, Н. Сауранбаев, М. Балақаев, С. Аманжолов  зерттеулерінің негізгі</w:t>
            </w:r>
          </w:p>
          <w:p w:rsidR="003B5C4D" w:rsidRDefault="003B5C4D" w:rsidP="00570628">
            <w:pPr>
              <w:tabs>
                <w:tab w:val="left" w:pos="3660"/>
              </w:tabs>
              <w:rPr>
                <w:lang w:val="kk-KZ"/>
              </w:rPr>
            </w:pPr>
            <w:r>
              <w:rPr>
                <w:lang w:val="kk-KZ"/>
              </w:rPr>
              <w:t>бағыттары туралы конспект жасау.</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 xml:space="preserve">А. Байтұрсынұлы «Тіл - құрал», </w:t>
            </w:r>
          </w:p>
          <w:p w:rsidR="003B5C4D" w:rsidRDefault="003B5C4D" w:rsidP="00570628">
            <w:pPr>
              <w:tabs>
                <w:tab w:val="left" w:pos="3660"/>
              </w:tabs>
              <w:rPr>
                <w:lang w:val="kk-KZ"/>
              </w:rPr>
            </w:pPr>
            <w:r>
              <w:rPr>
                <w:lang w:val="kk-KZ"/>
              </w:rPr>
              <w:t>Қ. Жұбанов «Қазақ тілінің фонетикасы» еңбектері</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3.</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en-US"/>
              </w:rPr>
            </w:pPr>
          </w:p>
          <w:p w:rsidR="003B5C4D" w:rsidRDefault="003B5C4D" w:rsidP="00570628">
            <w:pPr>
              <w:ind w:right="-57"/>
              <w:jc w:val="both"/>
              <w:rPr>
                <w:lang w:val="kk-KZ"/>
              </w:rPr>
            </w:pPr>
          </w:p>
          <w:p w:rsidR="003B5C4D" w:rsidRDefault="003B5C4D" w:rsidP="00570628">
            <w:pPr>
              <w:ind w:right="-57"/>
              <w:jc w:val="both"/>
              <w:rPr>
                <w:lang w:val="kk-KZ"/>
              </w:rPr>
            </w:pPr>
            <w:r>
              <w:rPr>
                <w:lang w:val="kk-KZ"/>
              </w:rPr>
              <w:t>Тіл тазалығы</w:t>
            </w:r>
          </w:p>
          <w:p w:rsidR="003B5C4D" w:rsidRDefault="003B5C4D" w:rsidP="00570628">
            <w:pPr>
              <w:ind w:right="-57"/>
              <w:jc w:val="both"/>
              <w:rPr>
                <w:lang w:val="kk-KZ"/>
              </w:rPr>
            </w:pPr>
          </w:p>
          <w:p w:rsidR="003B5C4D" w:rsidRDefault="003B5C4D" w:rsidP="00570628">
            <w:pPr>
              <w:ind w:right="-57"/>
              <w:jc w:val="both"/>
              <w:rPr>
                <w:lang w:val="kk-KZ"/>
              </w:rPr>
            </w:pPr>
            <w:r>
              <w:rPr>
                <w:lang w:val="kk-KZ"/>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Жарнама, маңдайша, банерлердегі қанатты сөздер мен мақал-мәтелдердегі орфографиялық қателерге бірнеше мысалдар келтіру.</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Жарнама тіліне қатысты зерттеулер</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4.</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rPr>
                <w:lang w:val="kk-KZ"/>
              </w:rPr>
            </w:pPr>
          </w:p>
          <w:p w:rsidR="003B5C4D" w:rsidRDefault="003B5C4D" w:rsidP="00570628">
            <w:pPr>
              <w:ind w:right="-57"/>
              <w:rPr>
                <w:lang w:val="kk-KZ"/>
              </w:rPr>
            </w:pPr>
          </w:p>
          <w:p w:rsidR="003B5C4D" w:rsidRDefault="003B5C4D" w:rsidP="00570628">
            <w:pPr>
              <w:ind w:right="-57"/>
              <w:rPr>
                <w:lang w:val="kk-KZ"/>
              </w:rPr>
            </w:pPr>
            <w:r>
              <w:rPr>
                <w:lang w:val="kk-KZ"/>
              </w:rPr>
              <w:t>Тіл байлығы</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Қазақ тілінің байлығын (сөздік қоры) басқа тілдермен салыстыра отырып,   «Сөз байлығы – тіл байлығы» атты шығарма жазу (2 сағат).</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Түрлі дереккөздермен жұмыс</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5.</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rPr>
                <w:lang w:val="kk-KZ"/>
              </w:rPr>
            </w:pPr>
            <w:r>
              <w:rPr>
                <w:lang w:val="kk-KZ"/>
              </w:rPr>
              <w:t>Сөздің негізгі қызметі мен мағынасы</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 xml:space="preserve">Сөздің номинативтік қызметіне кроссворд құрастыру. </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Интернет көздерімен жұмыс</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6.</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r>
              <w:rPr>
                <w:lang w:val="kk-KZ"/>
              </w:rPr>
              <w:t>Сөздің тура және ауыспалы мағынасы</w:t>
            </w:r>
          </w:p>
          <w:p w:rsidR="003B5C4D" w:rsidRDefault="003B5C4D" w:rsidP="00570628">
            <w:pPr>
              <w:ind w:right="-57"/>
              <w:jc w:val="both"/>
              <w:rPr>
                <w:lang w:val="kk-KZ"/>
              </w:rPr>
            </w:pPr>
          </w:p>
          <w:p w:rsidR="003B5C4D" w:rsidRDefault="003B5C4D" w:rsidP="00570628">
            <w:pPr>
              <w:ind w:right="-57"/>
              <w:jc w:val="both"/>
              <w:rPr>
                <w:lang w:val="kk-KZ"/>
              </w:rPr>
            </w:pPr>
          </w:p>
        </w:tc>
        <w:tc>
          <w:tcPr>
            <w:tcW w:w="3420" w:type="dxa"/>
            <w:tcBorders>
              <w:top w:val="single" w:sz="4" w:space="0" w:color="auto"/>
              <w:left w:val="single" w:sz="4" w:space="0" w:color="auto"/>
              <w:bottom w:val="single" w:sz="4" w:space="0" w:color="auto"/>
              <w:right w:val="single" w:sz="4" w:space="0" w:color="auto"/>
            </w:tcBorders>
            <w:vAlign w:val="center"/>
          </w:tcPr>
          <w:p w:rsidR="003B5C4D" w:rsidRPr="00591CE8" w:rsidRDefault="003B5C4D" w:rsidP="00570628">
            <w:pPr>
              <w:tabs>
                <w:tab w:val="left" w:pos="3660"/>
              </w:tabs>
              <w:rPr>
                <w:lang w:val="kk-KZ"/>
              </w:rPr>
            </w:pPr>
            <w:r>
              <w:rPr>
                <w:lang w:val="kk-KZ"/>
              </w:rPr>
              <w:t>1. Көркем шығармалардан сөздің тура мағынасы мен ауыспалы мағынасына 10 мысалдан жазып келу.</w:t>
            </w:r>
          </w:p>
          <w:p w:rsidR="003B5C4D" w:rsidRDefault="003B5C4D" w:rsidP="00570628">
            <w:pPr>
              <w:tabs>
                <w:tab w:val="left" w:pos="3660"/>
              </w:tabs>
              <w:rPr>
                <w:lang w:val="kk-KZ"/>
              </w:rPr>
            </w:pPr>
            <w:r>
              <w:rPr>
                <w:lang w:val="en-US"/>
              </w:rPr>
              <w:t xml:space="preserve">2. </w:t>
            </w:r>
            <w:r>
              <w:rPr>
                <w:lang w:val="kk-KZ"/>
              </w:rPr>
              <w:t xml:space="preserve">Сөздің көпмағыналылығына </w:t>
            </w:r>
            <w:r>
              <w:t xml:space="preserve">10 </w:t>
            </w:r>
            <w:r>
              <w:rPr>
                <w:lang w:val="kk-KZ"/>
              </w:rPr>
              <w:t>мысалдан келтіру.</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rPr>
                <w:lang w:val="kk-KZ"/>
              </w:rPr>
            </w:pPr>
            <w:r>
              <w:rPr>
                <w:lang w:val="kk-KZ"/>
              </w:rPr>
              <w:t>Н</w:t>
            </w:r>
            <w:r>
              <w:t>-1</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7.</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left="113" w:right="-57"/>
              <w:rPr>
                <w:lang w:val="kk-KZ"/>
              </w:rPr>
            </w:pPr>
            <w:r>
              <w:rPr>
                <w:lang w:val="kk-KZ"/>
              </w:rPr>
              <w:t>Аудармаға кіріспе</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Аударма жасаудың негізгі мәселелеріне шолу жасау</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Н</w:t>
            </w:r>
            <w:r>
              <w:t>-</w:t>
            </w:r>
            <w:r>
              <w:rPr>
                <w:lang w:val="kk-KZ"/>
              </w:rPr>
              <w:t>2</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8.</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p>
          <w:p w:rsidR="003B5C4D" w:rsidRDefault="003B5C4D" w:rsidP="00570628">
            <w:pPr>
              <w:ind w:right="-57"/>
              <w:jc w:val="both"/>
              <w:rPr>
                <w:lang w:val="kk-KZ"/>
              </w:rPr>
            </w:pPr>
            <w:r>
              <w:rPr>
                <w:lang w:val="kk-KZ"/>
              </w:rPr>
              <w:t>Көркем аударма</w:t>
            </w:r>
          </w:p>
          <w:p w:rsidR="003B5C4D" w:rsidRDefault="003B5C4D" w:rsidP="00570628">
            <w:pPr>
              <w:ind w:right="-57"/>
              <w:jc w:val="both"/>
              <w:rPr>
                <w:lang w:val="kk-KZ"/>
              </w:rPr>
            </w:pPr>
          </w:p>
          <w:p w:rsidR="003B5C4D" w:rsidRDefault="003B5C4D" w:rsidP="00570628">
            <w:pPr>
              <w:ind w:right="-57"/>
              <w:jc w:val="both"/>
              <w:rPr>
                <w:lang w:val="kk-KZ"/>
              </w:rPr>
            </w:pP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Қазақ классиктері шығармаларының басқа тілдерге аударылуы туралы деректер жинау (2 сағат).</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Н</w:t>
            </w:r>
            <w:r>
              <w:t>-</w:t>
            </w:r>
            <w:r>
              <w:rPr>
                <w:lang w:val="kk-KZ"/>
              </w:rPr>
              <w:t>2</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9.</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p>
          <w:p w:rsidR="003B5C4D" w:rsidRDefault="003B5C4D" w:rsidP="00570628">
            <w:pPr>
              <w:ind w:right="-57"/>
              <w:jc w:val="both"/>
              <w:rPr>
                <w:lang w:val="kk-KZ"/>
              </w:rPr>
            </w:pPr>
            <w:r>
              <w:rPr>
                <w:lang w:val="kk-KZ"/>
              </w:rPr>
              <w:t>Өзге тілге ауысқан сөздер</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color w:val="333333"/>
                <w:lang w:val="kk-KZ"/>
              </w:rPr>
            </w:pPr>
            <w:r>
              <w:rPr>
                <w:color w:val="333333"/>
                <w:lang w:val="kk-KZ"/>
              </w:rPr>
              <w:t xml:space="preserve">Филология саласына қатысты </w:t>
            </w:r>
            <w:r>
              <w:rPr>
                <w:color w:val="333333"/>
              </w:rPr>
              <w:t xml:space="preserve">50 </w:t>
            </w:r>
            <w:r>
              <w:rPr>
                <w:color w:val="333333"/>
                <w:lang w:val="kk-KZ"/>
              </w:rPr>
              <w:t>сөзді санамалап көрсету.</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БАҚ материалдарымен жұмыс</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10.</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r>
              <w:rPr>
                <w:lang w:val="kk-KZ"/>
              </w:rPr>
              <w:t>Кәсіби сөздер</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color w:val="333333"/>
                <w:lang w:val="kk-KZ"/>
              </w:rPr>
            </w:pPr>
            <w:r>
              <w:rPr>
                <w:color w:val="333333"/>
                <w:lang w:val="kk-KZ"/>
              </w:rPr>
              <w:t xml:space="preserve">Өз мамандығына қатысты 100 кәсіби сөзді жаттап келу </w:t>
            </w:r>
            <w:r>
              <w:rPr>
                <w:lang w:val="kk-KZ"/>
              </w:rPr>
              <w:t>(2 сағат).</w:t>
            </w:r>
          </w:p>
        </w:tc>
        <w:tc>
          <w:tcPr>
            <w:tcW w:w="281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lang w:val="kk-KZ"/>
              </w:rPr>
            </w:pPr>
            <w:r>
              <w:rPr>
                <w:lang w:val="kk-KZ"/>
              </w:rPr>
              <w:t>Н</w:t>
            </w:r>
            <w:r>
              <w:t>-1</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11.</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r>
              <w:rPr>
                <w:lang w:val="kk-KZ"/>
              </w:rPr>
              <w:t>Көнерген сөздер мен жаңа сөздер</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color w:val="333333"/>
                <w:lang w:val="kk-KZ"/>
              </w:rPr>
            </w:pPr>
            <w:r>
              <w:rPr>
                <w:color w:val="333333"/>
                <w:lang w:val="kk-KZ"/>
              </w:rPr>
              <w:t xml:space="preserve">Көнерген сөздерге </w:t>
            </w:r>
            <w:r>
              <w:rPr>
                <w:color w:val="333333"/>
              </w:rPr>
              <w:t>50</w:t>
            </w:r>
            <w:r>
              <w:rPr>
                <w:color w:val="333333"/>
                <w:lang w:val="kk-KZ"/>
              </w:rPr>
              <w:t xml:space="preserve">, жаңа сөздерге </w:t>
            </w:r>
            <w:r>
              <w:rPr>
                <w:color w:val="333333"/>
              </w:rPr>
              <w:t>50</w:t>
            </w:r>
            <w:r>
              <w:rPr>
                <w:color w:val="333333"/>
                <w:lang w:val="kk-KZ"/>
              </w:rPr>
              <w:t xml:space="preserve"> мысал жинау.</w:t>
            </w:r>
          </w:p>
        </w:tc>
        <w:tc>
          <w:tcPr>
            <w:tcW w:w="2811"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lastRenderedPageBreak/>
              <w:t>12.</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r>
              <w:rPr>
                <w:lang w:val="kk-KZ"/>
              </w:rPr>
              <w:t>Фразеология</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color w:val="333333"/>
                <w:lang w:val="kk-KZ"/>
              </w:rPr>
            </w:pPr>
            <w:r>
              <w:rPr>
                <w:color w:val="333333"/>
                <w:lang w:val="kk-KZ"/>
              </w:rPr>
              <w:t>Аударматанудағы фразеологизмдер мәселесін көрсету (кейс-папкаға жинау)</w:t>
            </w:r>
            <w:r>
              <w:rPr>
                <w:lang w:val="kk-KZ"/>
              </w:rPr>
              <w:t xml:space="preserve"> (2 сағат).</w:t>
            </w:r>
          </w:p>
        </w:tc>
        <w:tc>
          <w:tcPr>
            <w:tcW w:w="2811" w:type="dxa"/>
            <w:tcBorders>
              <w:top w:val="single" w:sz="4" w:space="0" w:color="auto"/>
              <w:left w:val="single" w:sz="4" w:space="0" w:color="auto"/>
              <w:bottom w:val="single" w:sz="4" w:space="0" w:color="auto"/>
              <w:right w:val="single" w:sz="4" w:space="0" w:color="auto"/>
            </w:tcBorders>
          </w:tcPr>
          <w:p w:rsidR="003B5C4D" w:rsidRDefault="003B5C4D" w:rsidP="00570628">
            <w:pPr>
              <w:pStyle w:val="a3"/>
              <w:ind w:right="-57"/>
              <w:rPr>
                <w:rFonts w:ascii="Times New Roman" w:hAnsi="Times New Roman"/>
                <w:sz w:val="24"/>
                <w:szCs w:val="24"/>
                <w:lang w:val="kk-KZ"/>
              </w:rPr>
            </w:pPr>
            <w:r>
              <w:rPr>
                <w:rFonts w:ascii="Times New Roman" w:hAnsi="Times New Roman"/>
                <w:sz w:val="24"/>
                <w:szCs w:val="24"/>
                <w:lang w:val="kk-KZ"/>
              </w:rPr>
              <w:t>Н</w:t>
            </w:r>
            <w:r>
              <w:rPr>
                <w:rFonts w:ascii="Times New Roman" w:hAnsi="Times New Roman"/>
                <w:sz w:val="24"/>
                <w:szCs w:val="24"/>
              </w:rPr>
              <w:t>-1</w:t>
            </w:r>
          </w:p>
        </w:tc>
      </w:tr>
      <w:tr w:rsid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13.</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r>
              <w:rPr>
                <w:lang w:val="kk-KZ"/>
              </w:rPr>
              <w:t>Лексикография</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color w:val="333333"/>
                <w:lang w:val="kk-KZ"/>
              </w:rPr>
            </w:pPr>
            <w:r>
              <w:rPr>
                <w:color w:val="333333"/>
                <w:lang w:val="kk-KZ"/>
              </w:rPr>
              <w:t>Соңғы кездегі шығып жатқан сөздіктерге шолу жасау.</w:t>
            </w:r>
          </w:p>
        </w:tc>
        <w:tc>
          <w:tcPr>
            <w:tcW w:w="2811" w:type="dxa"/>
            <w:tcBorders>
              <w:top w:val="single" w:sz="4" w:space="0" w:color="auto"/>
              <w:left w:val="single" w:sz="4" w:space="0" w:color="auto"/>
              <w:bottom w:val="single" w:sz="4" w:space="0" w:color="auto"/>
              <w:right w:val="single" w:sz="4" w:space="0" w:color="auto"/>
            </w:tcBorders>
          </w:tcPr>
          <w:p w:rsidR="003B5C4D" w:rsidRDefault="003B5C4D" w:rsidP="00570628">
            <w:pPr>
              <w:pStyle w:val="a3"/>
              <w:ind w:right="-57"/>
              <w:rPr>
                <w:rFonts w:ascii="Times New Roman" w:hAnsi="Times New Roman"/>
                <w:sz w:val="24"/>
                <w:szCs w:val="24"/>
                <w:lang w:val="ru-RU"/>
              </w:rPr>
            </w:pPr>
            <w:r>
              <w:rPr>
                <w:rFonts w:ascii="Times New Roman" w:hAnsi="Times New Roman"/>
                <w:sz w:val="24"/>
                <w:szCs w:val="24"/>
                <w:lang w:val="kk-KZ"/>
              </w:rPr>
              <w:t xml:space="preserve">Интернет материалдары: </w:t>
            </w:r>
            <w:r>
              <w:rPr>
                <w:rFonts w:ascii="Times New Roman" w:hAnsi="Times New Roman"/>
                <w:sz w:val="24"/>
                <w:szCs w:val="24"/>
              </w:rPr>
              <w:t>www</w:t>
            </w:r>
            <w:r>
              <w:rPr>
                <w:rFonts w:ascii="Times New Roman" w:hAnsi="Times New Roman"/>
                <w:sz w:val="24"/>
                <w:szCs w:val="24"/>
                <w:lang w:val="ru-RU"/>
              </w:rPr>
              <w:t>.</w:t>
            </w:r>
            <w:proofErr w:type="spellStart"/>
            <w:r>
              <w:rPr>
                <w:rFonts w:ascii="Times New Roman" w:hAnsi="Times New Roman"/>
                <w:sz w:val="24"/>
                <w:szCs w:val="24"/>
              </w:rPr>
              <w:t>til</w:t>
            </w:r>
            <w:proofErr w:type="spellEnd"/>
            <w:r>
              <w:rPr>
                <w:rFonts w:ascii="Times New Roman" w:hAnsi="Times New Roman"/>
                <w:sz w:val="24"/>
                <w:szCs w:val="24"/>
                <w:lang w:val="ru-RU"/>
              </w:rPr>
              <w:t>.</w:t>
            </w:r>
            <w:proofErr w:type="spellStart"/>
            <w:r>
              <w:rPr>
                <w:rFonts w:ascii="Times New Roman" w:hAnsi="Times New Roman"/>
                <w:sz w:val="24"/>
                <w:szCs w:val="24"/>
              </w:rPr>
              <w:t>gov</w:t>
            </w:r>
            <w:proofErr w:type="spellEnd"/>
            <w:r>
              <w:rPr>
                <w:rFonts w:ascii="Times New Roman" w:hAnsi="Times New Roman"/>
                <w:sz w:val="24"/>
                <w:szCs w:val="24"/>
                <w:lang w:val="ru-RU"/>
              </w:rPr>
              <w:t>.</w:t>
            </w:r>
            <w:proofErr w:type="spellStart"/>
            <w:r>
              <w:rPr>
                <w:rFonts w:ascii="Times New Roman" w:hAnsi="Times New Roman"/>
                <w:sz w:val="24"/>
                <w:szCs w:val="24"/>
              </w:rPr>
              <w:t>kz</w:t>
            </w:r>
            <w:proofErr w:type="spellEnd"/>
          </w:p>
        </w:tc>
      </w:tr>
      <w:tr w:rsidR="003B5C4D" w:rsidRPr="003B5C4D" w:rsidTr="00570628">
        <w:trPr>
          <w:cantSplit/>
          <w:tblHeader/>
        </w:trPr>
        <w:tc>
          <w:tcPr>
            <w:tcW w:w="695"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jc w:val="center"/>
              <w:rPr>
                <w:lang w:val="kk-KZ"/>
              </w:rPr>
            </w:pPr>
            <w:r>
              <w:rPr>
                <w:lang w:val="kk-KZ"/>
              </w:rPr>
              <w:t>14.</w:t>
            </w:r>
          </w:p>
        </w:tc>
        <w:tc>
          <w:tcPr>
            <w:tcW w:w="2289" w:type="dxa"/>
            <w:tcBorders>
              <w:top w:val="single" w:sz="4" w:space="0" w:color="auto"/>
              <w:left w:val="single" w:sz="4" w:space="0" w:color="auto"/>
              <w:bottom w:val="single" w:sz="4" w:space="0" w:color="auto"/>
              <w:right w:val="single" w:sz="4" w:space="0" w:color="auto"/>
            </w:tcBorders>
          </w:tcPr>
          <w:p w:rsidR="003B5C4D" w:rsidRDefault="003B5C4D" w:rsidP="00570628">
            <w:pPr>
              <w:ind w:right="-57"/>
              <w:jc w:val="both"/>
              <w:rPr>
                <w:lang w:val="kk-KZ"/>
              </w:rPr>
            </w:pPr>
          </w:p>
          <w:p w:rsidR="003B5C4D" w:rsidRDefault="003B5C4D" w:rsidP="00570628">
            <w:pPr>
              <w:ind w:right="-57"/>
              <w:jc w:val="both"/>
              <w:rPr>
                <w:lang w:val="kk-KZ"/>
              </w:rPr>
            </w:pPr>
            <w:r>
              <w:rPr>
                <w:lang w:val="kk-KZ"/>
              </w:rPr>
              <w:t>Жобалық жұмыстар</w:t>
            </w:r>
          </w:p>
        </w:tc>
        <w:tc>
          <w:tcPr>
            <w:tcW w:w="3420" w:type="dxa"/>
            <w:tcBorders>
              <w:top w:val="single" w:sz="4" w:space="0" w:color="auto"/>
              <w:left w:val="single" w:sz="4" w:space="0" w:color="auto"/>
              <w:bottom w:val="single" w:sz="4" w:space="0" w:color="auto"/>
              <w:right w:val="single" w:sz="4" w:space="0" w:color="auto"/>
            </w:tcBorders>
            <w:vAlign w:val="center"/>
          </w:tcPr>
          <w:p w:rsidR="003B5C4D" w:rsidRDefault="003B5C4D" w:rsidP="00570628">
            <w:pPr>
              <w:tabs>
                <w:tab w:val="left" w:pos="3660"/>
              </w:tabs>
              <w:rPr>
                <w:color w:val="333333"/>
                <w:lang w:val="kk-KZ"/>
              </w:rPr>
            </w:pPr>
            <w:r>
              <w:rPr>
                <w:color w:val="333333"/>
                <w:lang w:val="kk-KZ"/>
              </w:rPr>
              <w:t>Аударма жұмыстарын қорытындылайтын кейс-папкаларды өткізу.</w:t>
            </w:r>
          </w:p>
        </w:tc>
        <w:tc>
          <w:tcPr>
            <w:tcW w:w="2811" w:type="dxa"/>
            <w:tcBorders>
              <w:top w:val="single" w:sz="4" w:space="0" w:color="auto"/>
              <w:left w:val="single" w:sz="4" w:space="0" w:color="auto"/>
              <w:bottom w:val="single" w:sz="4" w:space="0" w:color="auto"/>
              <w:right w:val="single" w:sz="4" w:space="0" w:color="auto"/>
            </w:tcBorders>
          </w:tcPr>
          <w:p w:rsidR="003B5C4D" w:rsidRPr="00591CE8" w:rsidRDefault="003B5C4D" w:rsidP="00570628">
            <w:pPr>
              <w:pStyle w:val="a3"/>
              <w:ind w:right="-57"/>
              <w:rPr>
                <w:szCs w:val="24"/>
                <w:lang w:val="kk-KZ"/>
              </w:rPr>
            </w:pPr>
          </w:p>
        </w:tc>
      </w:tr>
    </w:tbl>
    <w:p w:rsidR="003B5C4D" w:rsidRDefault="003B5C4D" w:rsidP="003B5C4D">
      <w:pPr>
        <w:pStyle w:val="a5"/>
        <w:rPr>
          <w:b/>
          <w:bCs/>
        </w:rPr>
      </w:pPr>
    </w:p>
    <w:p w:rsidR="003B5C4D" w:rsidRDefault="003B5C4D" w:rsidP="003B5C4D">
      <w:pPr>
        <w:ind w:firstLine="540"/>
        <w:jc w:val="center"/>
        <w:rPr>
          <w:b/>
          <w:lang w:val="kk-KZ"/>
        </w:rPr>
      </w:pPr>
      <w:r>
        <w:rPr>
          <w:b/>
          <w:lang w:val="kk-KZ"/>
        </w:rPr>
        <w:t>СӨЖ тапсырмалары</w:t>
      </w:r>
    </w:p>
    <w:p w:rsidR="003B5C4D" w:rsidRDefault="003B5C4D" w:rsidP="003B5C4D">
      <w:pPr>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2160"/>
        <w:gridCol w:w="1551"/>
      </w:tblGrid>
      <w:tr w:rsidR="003B5C4D" w:rsidTr="00570628">
        <w:tc>
          <w:tcPr>
            <w:tcW w:w="648" w:type="dxa"/>
            <w:tcBorders>
              <w:top w:val="single" w:sz="4" w:space="0" w:color="auto"/>
              <w:left w:val="single" w:sz="4" w:space="0" w:color="auto"/>
              <w:bottom w:val="single" w:sz="4" w:space="0" w:color="auto"/>
              <w:right w:val="single" w:sz="4" w:space="0" w:color="auto"/>
            </w:tcBorders>
          </w:tcPr>
          <w:p w:rsidR="003B5C4D" w:rsidRDefault="003B5C4D" w:rsidP="00570628">
            <w:pPr>
              <w:jc w:val="center"/>
              <w:rPr>
                <w:lang w:val="kk-KZ"/>
              </w:rPr>
            </w:pPr>
            <w:r>
              <w:rPr>
                <w:lang w:val="kk-KZ"/>
              </w:rPr>
              <w:t>№</w:t>
            </w:r>
          </w:p>
        </w:tc>
        <w:tc>
          <w:tcPr>
            <w:tcW w:w="4680" w:type="dxa"/>
            <w:tcBorders>
              <w:top w:val="single" w:sz="4" w:space="0" w:color="auto"/>
              <w:left w:val="single" w:sz="4" w:space="0" w:color="auto"/>
              <w:bottom w:val="single" w:sz="4" w:space="0" w:color="auto"/>
              <w:right w:val="single" w:sz="4" w:space="0" w:color="auto"/>
            </w:tcBorders>
          </w:tcPr>
          <w:p w:rsidR="003B5C4D" w:rsidRDefault="003B5C4D" w:rsidP="00570628">
            <w:pPr>
              <w:jc w:val="center"/>
              <w:rPr>
                <w:lang w:val="kk-KZ"/>
              </w:rPr>
            </w:pPr>
            <w:r>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3B5C4D" w:rsidRDefault="003B5C4D" w:rsidP="00570628">
            <w:pPr>
              <w:jc w:val="center"/>
              <w:rPr>
                <w:lang w:val="kk-KZ"/>
              </w:rPr>
            </w:pPr>
            <w:r>
              <w:rPr>
                <w:lang w:val="kk-KZ"/>
              </w:rPr>
              <w:t>Тапсырма түрі</w:t>
            </w:r>
          </w:p>
        </w:tc>
        <w:tc>
          <w:tcPr>
            <w:tcW w:w="1551" w:type="dxa"/>
            <w:tcBorders>
              <w:top w:val="single" w:sz="4" w:space="0" w:color="auto"/>
              <w:left w:val="single" w:sz="4" w:space="0" w:color="auto"/>
              <w:bottom w:val="single" w:sz="4" w:space="0" w:color="auto"/>
              <w:right w:val="single" w:sz="4" w:space="0" w:color="auto"/>
            </w:tcBorders>
          </w:tcPr>
          <w:p w:rsidR="003B5C4D" w:rsidRDefault="003B5C4D" w:rsidP="00570628">
            <w:pPr>
              <w:jc w:val="center"/>
              <w:rPr>
                <w:lang w:val="kk-KZ"/>
              </w:rPr>
            </w:pPr>
            <w:r>
              <w:rPr>
                <w:lang w:val="kk-KZ"/>
              </w:rPr>
              <w:t>Мерзімі</w:t>
            </w:r>
          </w:p>
        </w:tc>
      </w:tr>
      <w:tr w:rsidR="003B5C4D" w:rsidTr="00570628">
        <w:tc>
          <w:tcPr>
            <w:tcW w:w="648"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1.</w:t>
            </w:r>
          </w:p>
        </w:tc>
        <w:tc>
          <w:tcPr>
            <w:tcW w:w="468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 xml:space="preserve"> Аударма теориясы мен тәжірибесіне  байланысты айтылған қанатты сөздер мен ой-пікірлерді жинау.</w:t>
            </w:r>
          </w:p>
        </w:tc>
        <w:tc>
          <w:tcPr>
            <w:tcW w:w="216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Газет, журнал, интернет, кітаптан материал жинау.</w:t>
            </w:r>
          </w:p>
        </w:tc>
        <w:tc>
          <w:tcPr>
            <w:tcW w:w="1551" w:type="dxa"/>
            <w:tcBorders>
              <w:top w:val="single" w:sz="4" w:space="0" w:color="auto"/>
              <w:left w:val="single" w:sz="4" w:space="0" w:color="auto"/>
              <w:bottom w:val="single" w:sz="4" w:space="0" w:color="auto"/>
              <w:right w:val="single" w:sz="4" w:space="0" w:color="auto"/>
            </w:tcBorders>
            <w:vAlign w:val="center"/>
          </w:tcPr>
          <w:p w:rsidR="003B5C4D" w:rsidRDefault="003B5C4D" w:rsidP="00570628">
            <w:r>
              <w:t xml:space="preserve">2 </w:t>
            </w:r>
            <w:proofErr w:type="spellStart"/>
            <w:r>
              <w:t>апта</w:t>
            </w:r>
            <w:proofErr w:type="spellEnd"/>
          </w:p>
        </w:tc>
      </w:tr>
      <w:tr w:rsidR="003B5C4D" w:rsidTr="00570628">
        <w:tc>
          <w:tcPr>
            <w:tcW w:w="648"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2</w:t>
            </w:r>
          </w:p>
        </w:tc>
        <w:tc>
          <w:tcPr>
            <w:tcW w:w="468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Абайдың жыл мезгілдеріне байланысты өлеңдерінің аудармаларын салыстыру.</w:t>
            </w:r>
          </w:p>
        </w:tc>
        <w:tc>
          <w:tcPr>
            <w:tcW w:w="216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 xml:space="preserve">Жазбаша интернеттен алып, ауызша баяндау. </w:t>
            </w:r>
          </w:p>
        </w:tc>
        <w:tc>
          <w:tcPr>
            <w:tcW w:w="1551" w:type="dxa"/>
            <w:tcBorders>
              <w:top w:val="single" w:sz="4" w:space="0" w:color="auto"/>
              <w:left w:val="single" w:sz="4" w:space="0" w:color="auto"/>
              <w:bottom w:val="single" w:sz="4" w:space="0" w:color="auto"/>
              <w:right w:val="single" w:sz="4" w:space="0" w:color="auto"/>
            </w:tcBorders>
          </w:tcPr>
          <w:p w:rsidR="003B5C4D" w:rsidRDefault="003B5C4D" w:rsidP="00570628">
            <w:pPr>
              <w:jc w:val="both"/>
              <w:rPr>
                <w:lang w:val="kk-KZ"/>
              </w:rPr>
            </w:pPr>
            <w:r>
              <w:rPr>
                <w:lang w:val="kk-KZ"/>
              </w:rPr>
              <w:t>4 апта</w:t>
            </w:r>
          </w:p>
        </w:tc>
      </w:tr>
      <w:tr w:rsidR="003B5C4D" w:rsidTr="00570628">
        <w:tc>
          <w:tcPr>
            <w:tcW w:w="648"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3</w:t>
            </w:r>
          </w:p>
        </w:tc>
        <w:tc>
          <w:tcPr>
            <w:tcW w:w="468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«Ғ.Мүсiрепов – аудармашы» тақырыбына шығарма жазу.</w:t>
            </w:r>
          </w:p>
          <w:p w:rsidR="003B5C4D" w:rsidRDefault="003B5C4D" w:rsidP="00570628">
            <w:pPr>
              <w:rPr>
                <w:lang w:val="kk-KZ"/>
              </w:rPr>
            </w:pPr>
          </w:p>
        </w:tc>
        <w:tc>
          <w:tcPr>
            <w:tcW w:w="216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Газет-журналдардан алып баяндау.</w:t>
            </w:r>
          </w:p>
        </w:tc>
        <w:tc>
          <w:tcPr>
            <w:tcW w:w="1551" w:type="dxa"/>
            <w:tcBorders>
              <w:top w:val="single" w:sz="4" w:space="0" w:color="auto"/>
              <w:left w:val="single" w:sz="4" w:space="0" w:color="auto"/>
              <w:bottom w:val="single" w:sz="4" w:space="0" w:color="auto"/>
              <w:right w:val="single" w:sz="4" w:space="0" w:color="auto"/>
            </w:tcBorders>
          </w:tcPr>
          <w:p w:rsidR="003B5C4D" w:rsidRDefault="003B5C4D" w:rsidP="00570628">
            <w:pPr>
              <w:jc w:val="both"/>
            </w:pPr>
            <w:r>
              <w:t xml:space="preserve">8 </w:t>
            </w:r>
            <w:proofErr w:type="spellStart"/>
            <w:r>
              <w:t>апта</w:t>
            </w:r>
            <w:proofErr w:type="spellEnd"/>
          </w:p>
        </w:tc>
      </w:tr>
      <w:tr w:rsidR="003B5C4D" w:rsidTr="00570628">
        <w:tc>
          <w:tcPr>
            <w:tcW w:w="648"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4</w:t>
            </w:r>
          </w:p>
        </w:tc>
        <w:tc>
          <w:tcPr>
            <w:tcW w:w="468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Шетел тiлдерiне аударылған қазақ жазушыларының шығармаларыне шолу.</w:t>
            </w:r>
          </w:p>
          <w:p w:rsidR="003B5C4D" w:rsidRDefault="003B5C4D" w:rsidP="00570628">
            <w:pPr>
              <w:rPr>
                <w:lang w:val="kk-KZ"/>
              </w:rPr>
            </w:pPr>
          </w:p>
        </w:tc>
        <w:tc>
          <w:tcPr>
            <w:tcW w:w="216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 xml:space="preserve">Жазбаша, ауызша түсіндіру. </w:t>
            </w:r>
          </w:p>
        </w:tc>
        <w:tc>
          <w:tcPr>
            <w:tcW w:w="1551" w:type="dxa"/>
            <w:tcBorders>
              <w:top w:val="single" w:sz="4" w:space="0" w:color="auto"/>
              <w:left w:val="single" w:sz="4" w:space="0" w:color="auto"/>
              <w:bottom w:val="single" w:sz="4" w:space="0" w:color="auto"/>
              <w:right w:val="single" w:sz="4" w:space="0" w:color="auto"/>
            </w:tcBorders>
          </w:tcPr>
          <w:p w:rsidR="003B5C4D" w:rsidRDefault="003B5C4D" w:rsidP="00570628">
            <w:pPr>
              <w:jc w:val="both"/>
              <w:rPr>
                <w:lang w:val="kk-KZ"/>
              </w:rPr>
            </w:pPr>
            <w:r>
              <w:rPr>
                <w:lang w:val="kk-KZ"/>
              </w:rPr>
              <w:t>10 апта</w:t>
            </w:r>
          </w:p>
        </w:tc>
      </w:tr>
      <w:tr w:rsidR="003B5C4D" w:rsidTr="00570628">
        <w:tc>
          <w:tcPr>
            <w:tcW w:w="648"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p>
        </w:tc>
        <w:tc>
          <w:tcPr>
            <w:tcW w:w="468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r>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3B5C4D" w:rsidRDefault="003B5C4D" w:rsidP="00570628">
            <w:pPr>
              <w:rPr>
                <w:lang w:val="kk-KZ"/>
              </w:rPr>
            </w:pPr>
          </w:p>
        </w:tc>
        <w:tc>
          <w:tcPr>
            <w:tcW w:w="1551" w:type="dxa"/>
            <w:tcBorders>
              <w:top w:val="single" w:sz="4" w:space="0" w:color="auto"/>
              <w:left w:val="single" w:sz="4" w:space="0" w:color="auto"/>
              <w:bottom w:val="single" w:sz="4" w:space="0" w:color="auto"/>
              <w:right w:val="single" w:sz="4" w:space="0" w:color="auto"/>
            </w:tcBorders>
          </w:tcPr>
          <w:p w:rsidR="003B5C4D" w:rsidRDefault="003B5C4D" w:rsidP="00570628">
            <w:pPr>
              <w:jc w:val="both"/>
              <w:rPr>
                <w:lang w:val="kk-KZ"/>
              </w:rPr>
            </w:pPr>
          </w:p>
        </w:tc>
      </w:tr>
    </w:tbl>
    <w:p w:rsidR="003B5C4D" w:rsidRDefault="003B5C4D" w:rsidP="003B5C4D">
      <w:pPr>
        <w:pStyle w:val="a5"/>
        <w:rPr>
          <w:b/>
          <w:bCs/>
        </w:rPr>
      </w:pPr>
    </w:p>
    <w:p w:rsidR="003B5C4D" w:rsidRPr="0006218E" w:rsidRDefault="003B5C4D" w:rsidP="003B5C4D">
      <w:pPr>
        <w:jc w:val="both"/>
        <w:rPr>
          <w:b/>
          <w:lang w:val="kk-KZ"/>
        </w:rPr>
      </w:pPr>
      <w:r w:rsidRPr="006D08F0">
        <w:rPr>
          <w:lang w:val="kk-KZ"/>
        </w:rPr>
        <w:t xml:space="preserve"> </w:t>
      </w:r>
      <w:r w:rsidRPr="0006218E">
        <w:rPr>
          <w:b/>
          <w:lang w:val="kk-KZ"/>
        </w:rPr>
        <w:t xml:space="preserve">Білім және құзырет жүйесіндегі пәннің негізгі ұғымы </w:t>
      </w:r>
    </w:p>
    <w:p w:rsidR="003B5C4D" w:rsidRPr="0006218E" w:rsidRDefault="003B5C4D" w:rsidP="003B5C4D">
      <w:pPr>
        <w:jc w:val="both"/>
        <w:rPr>
          <w:color w:val="000000"/>
          <w:lang w:val="kk-KZ"/>
        </w:rPr>
      </w:pPr>
      <w:r w:rsidRPr="0006218E">
        <w:rPr>
          <w:b/>
          <w:color w:val="000000"/>
          <w:lang w:val="kk-KZ"/>
        </w:rPr>
        <w:t xml:space="preserve"> Қазақ тілі пәнінің негізгі ұстанымдарының бірі </w:t>
      </w:r>
      <w:r w:rsidRPr="0006218E">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3B5C4D" w:rsidRPr="0006218E" w:rsidRDefault="003B5C4D" w:rsidP="003B5C4D">
      <w:pPr>
        <w:rPr>
          <w:b/>
          <w:lang w:val="kk-KZ"/>
        </w:rPr>
      </w:pPr>
    </w:p>
    <w:p w:rsidR="003B5C4D" w:rsidRPr="0006218E" w:rsidRDefault="003B5C4D" w:rsidP="003B5C4D">
      <w:pPr>
        <w:ind w:left="1416" w:firstLine="708"/>
        <w:rPr>
          <w:b/>
          <w:bCs/>
          <w:lang w:val="kk-KZ"/>
        </w:rPr>
      </w:pPr>
      <w:r w:rsidRPr="0006218E">
        <w:rPr>
          <w:b/>
          <w:bCs/>
          <w:lang w:val="kk-KZ"/>
        </w:rPr>
        <w:t>Пәннің оқу-әдістемелік қамтамасыз етілуінің картасы</w:t>
      </w:r>
    </w:p>
    <w:p w:rsidR="003B5C4D" w:rsidRPr="0006218E" w:rsidRDefault="003B5C4D" w:rsidP="003B5C4D">
      <w:pPr>
        <w:rPr>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4819"/>
        <w:gridCol w:w="1701"/>
        <w:gridCol w:w="1276"/>
      </w:tblGrid>
      <w:tr w:rsidR="003B5C4D" w:rsidRPr="003F7780" w:rsidTr="00570628">
        <w:tc>
          <w:tcPr>
            <w:tcW w:w="534" w:type="dxa"/>
            <w:vMerge w:val="restart"/>
          </w:tcPr>
          <w:p w:rsidR="003B5C4D" w:rsidRPr="0006218E" w:rsidRDefault="003B5C4D" w:rsidP="00570628">
            <w:pPr>
              <w:ind w:left="540"/>
              <w:jc w:val="center"/>
              <w:rPr>
                <w:lang w:val="kk-KZ"/>
              </w:rPr>
            </w:pPr>
            <w:r w:rsidRPr="0006218E">
              <w:rPr>
                <w:b/>
              </w:rPr>
              <w:t>№</w:t>
            </w:r>
          </w:p>
        </w:tc>
        <w:tc>
          <w:tcPr>
            <w:tcW w:w="2268" w:type="dxa"/>
            <w:vMerge w:val="restart"/>
          </w:tcPr>
          <w:p w:rsidR="003B5C4D" w:rsidRPr="0006218E" w:rsidRDefault="003B5C4D" w:rsidP="00570628">
            <w:pPr>
              <w:ind w:left="540"/>
              <w:rPr>
                <w:b/>
                <w:lang w:val="kk-KZ"/>
              </w:rPr>
            </w:pPr>
            <w:r w:rsidRPr="0006218E">
              <w:rPr>
                <w:b/>
                <w:lang w:val="kk-KZ"/>
              </w:rPr>
              <w:t>Пәннің атауы</w:t>
            </w:r>
          </w:p>
          <w:p w:rsidR="003B5C4D" w:rsidRPr="0006218E" w:rsidRDefault="003B5C4D" w:rsidP="00570628">
            <w:pPr>
              <w:ind w:left="540"/>
              <w:jc w:val="center"/>
              <w:rPr>
                <w:b/>
                <w:lang w:val="kk-KZ"/>
              </w:rPr>
            </w:pPr>
          </w:p>
          <w:p w:rsidR="003B5C4D" w:rsidRPr="0006218E" w:rsidRDefault="003B5C4D" w:rsidP="00570628">
            <w:pPr>
              <w:ind w:left="540"/>
              <w:jc w:val="center"/>
              <w:rPr>
                <w:b/>
                <w:lang w:val="kk-KZ"/>
              </w:rPr>
            </w:pPr>
          </w:p>
          <w:p w:rsidR="003B5C4D" w:rsidRPr="0006218E" w:rsidRDefault="003B5C4D" w:rsidP="00570628">
            <w:pPr>
              <w:ind w:left="540"/>
              <w:jc w:val="center"/>
              <w:rPr>
                <w:lang w:val="kk-KZ"/>
              </w:rPr>
            </w:pPr>
          </w:p>
        </w:tc>
        <w:tc>
          <w:tcPr>
            <w:tcW w:w="4819" w:type="dxa"/>
            <w:vMerge w:val="restart"/>
          </w:tcPr>
          <w:p w:rsidR="003B5C4D" w:rsidRPr="0006218E" w:rsidRDefault="003B5C4D" w:rsidP="00570628">
            <w:pPr>
              <w:ind w:left="540"/>
              <w:jc w:val="center"/>
              <w:rPr>
                <w:lang w:val="kk-KZ"/>
              </w:rPr>
            </w:pPr>
            <w:r w:rsidRPr="0006218E">
              <w:rPr>
                <w:b/>
              </w:rPr>
              <w:t xml:space="preserve">Авторы </w:t>
            </w:r>
            <w:r w:rsidRPr="0006218E">
              <w:rPr>
                <w:b/>
                <w:lang w:val="kk-KZ"/>
              </w:rPr>
              <w:t>және оқулықтың аты</w:t>
            </w:r>
          </w:p>
        </w:tc>
        <w:tc>
          <w:tcPr>
            <w:tcW w:w="2977" w:type="dxa"/>
            <w:gridSpan w:val="2"/>
          </w:tcPr>
          <w:p w:rsidR="003B5C4D" w:rsidRPr="0006218E" w:rsidRDefault="003B5C4D" w:rsidP="00570628">
            <w:pPr>
              <w:ind w:left="540"/>
              <w:jc w:val="center"/>
              <w:rPr>
                <w:lang w:val="kk-KZ"/>
              </w:rPr>
            </w:pPr>
            <w:r w:rsidRPr="0006218E">
              <w:rPr>
                <w:b/>
                <w:lang w:val="kk-KZ"/>
              </w:rPr>
              <w:t>Әл-Фараби атындағы ҚазҰУ кітапханасындағы саны</w:t>
            </w:r>
          </w:p>
        </w:tc>
      </w:tr>
      <w:tr w:rsidR="003B5C4D" w:rsidRPr="003F7780" w:rsidTr="00570628">
        <w:tc>
          <w:tcPr>
            <w:tcW w:w="534" w:type="dxa"/>
            <w:vMerge/>
          </w:tcPr>
          <w:p w:rsidR="003B5C4D" w:rsidRPr="0006218E" w:rsidRDefault="003B5C4D" w:rsidP="00570628">
            <w:pPr>
              <w:ind w:left="540"/>
              <w:jc w:val="center"/>
              <w:rPr>
                <w:b/>
                <w:lang w:val="kk-KZ"/>
              </w:rPr>
            </w:pPr>
          </w:p>
        </w:tc>
        <w:tc>
          <w:tcPr>
            <w:tcW w:w="2268" w:type="dxa"/>
            <w:vMerge/>
          </w:tcPr>
          <w:p w:rsidR="003B5C4D" w:rsidRPr="0006218E" w:rsidRDefault="003B5C4D" w:rsidP="00570628">
            <w:pPr>
              <w:ind w:left="540"/>
              <w:jc w:val="center"/>
              <w:rPr>
                <w:b/>
                <w:lang w:val="kk-KZ"/>
              </w:rPr>
            </w:pPr>
          </w:p>
        </w:tc>
        <w:tc>
          <w:tcPr>
            <w:tcW w:w="4819" w:type="dxa"/>
            <w:vMerge/>
          </w:tcPr>
          <w:p w:rsidR="003B5C4D" w:rsidRPr="0006218E" w:rsidRDefault="003B5C4D" w:rsidP="00570628">
            <w:pPr>
              <w:ind w:left="540"/>
              <w:jc w:val="center"/>
              <w:rPr>
                <w:b/>
                <w:lang w:val="kk-KZ"/>
              </w:rPr>
            </w:pPr>
          </w:p>
        </w:tc>
        <w:tc>
          <w:tcPr>
            <w:tcW w:w="2977" w:type="dxa"/>
            <w:gridSpan w:val="2"/>
          </w:tcPr>
          <w:p w:rsidR="003B5C4D" w:rsidRPr="0006218E" w:rsidRDefault="003B5C4D" w:rsidP="00570628">
            <w:pPr>
              <w:ind w:left="540"/>
              <w:jc w:val="center"/>
              <w:rPr>
                <w:b/>
                <w:lang w:val="kk-KZ"/>
              </w:rPr>
            </w:pPr>
          </w:p>
        </w:tc>
      </w:tr>
      <w:tr w:rsidR="003B5C4D" w:rsidRPr="003F7780" w:rsidTr="00570628">
        <w:tc>
          <w:tcPr>
            <w:tcW w:w="534" w:type="dxa"/>
            <w:vMerge/>
          </w:tcPr>
          <w:p w:rsidR="003B5C4D" w:rsidRPr="0006218E" w:rsidRDefault="003B5C4D" w:rsidP="00570628">
            <w:pPr>
              <w:ind w:left="540"/>
              <w:jc w:val="center"/>
              <w:rPr>
                <w:b/>
                <w:lang w:val="kk-KZ"/>
              </w:rPr>
            </w:pPr>
          </w:p>
        </w:tc>
        <w:tc>
          <w:tcPr>
            <w:tcW w:w="2268" w:type="dxa"/>
            <w:vMerge/>
          </w:tcPr>
          <w:p w:rsidR="003B5C4D" w:rsidRPr="0006218E" w:rsidRDefault="003B5C4D" w:rsidP="00570628">
            <w:pPr>
              <w:ind w:left="540"/>
              <w:jc w:val="center"/>
              <w:rPr>
                <w:b/>
                <w:lang w:val="kk-KZ"/>
              </w:rPr>
            </w:pPr>
          </w:p>
        </w:tc>
        <w:tc>
          <w:tcPr>
            <w:tcW w:w="4819" w:type="dxa"/>
            <w:vMerge/>
          </w:tcPr>
          <w:p w:rsidR="003B5C4D" w:rsidRPr="0006218E" w:rsidRDefault="003B5C4D" w:rsidP="00570628">
            <w:pPr>
              <w:ind w:left="540"/>
              <w:jc w:val="center"/>
              <w:rPr>
                <w:b/>
                <w:lang w:val="kk-KZ"/>
              </w:rPr>
            </w:pPr>
          </w:p>
        </w:tc>
        <w:tc>
          <w:tcPr>
            <w:tcW w:w="2977" w:type="dxa"/>
            <w:gridSpan w:val="2"/>
          </w:tcPr>
          <w:p w:rsidR="003B5C4D" w:rsidRPr="0006218E" w:rsidRDefault="003B5C4D" w:rsidP="00570628">
            <w:pPr>
              <w:ind w:left="540"/>
              <w:jc w:val="center"/>
              <w:rPr>
                <w:b/>
                <w:lang w:val="kk-KZ"/>
              </w:rPr>
            </w:pPr>
          </w:p>
        </w:tc>
      </w:tr>
      <w:tr w:rsidR="003B5C4D" w:rsidRPr="0006218E" w:rsidTr="00570628">
        <w:tc>
          <w:tcPr>
            <w:tcW w:w="534" w:type="dxa"/>
            <w:vMerge/>
          </w:tcPr>
          <w:p w:rsidR="003B5C4D" w:rsidRPr="0006218E" w:rsidRDefault="003B5C4D" w:rsidP="00570628">
            <w:pPr>
              <w:ind w:left="540"/>
              <w:jc w:val="center"/>
              <w:rPr>
                <w:lang w:val="kk-KZ"/>
              </w:rPr>
            </w:pPr>
          </w:p>
        </w:tc>
        <w:tc>
          <w:tcPr>
            <w:tcW w:w="2268" w:type="dxa"/>
            <w:vMerge/>
          </w:tcPr>
          <w:p w:rsidR="003B5C4D" w:rsidRPr="0006218E" w:rsidRDefault="003B5C4D" w:rsidP="00570628">
            <w:pPr>
              <w:ind w:left="540"/>
              <w:jc w:val="center"/>
              <w:rPr>
                <w:lang w:val="kk-KZ"/>
              </w:rPr>
            </w:pPr>
          </w:p>
        </w:tc>
        <w:tc>
          <w:tcPr>
            <w:tcW w:w="4819" w:type="dxa"/>
            <w:vMerge/>
          </w:tcPr>
          <w:p w:rsidR="003B5C4D" w:rsidRPr="0006218E" w:rsidRDefault="003B5C4D" w:rsidP="00570628">
            <w:pPr>
              <w:ind w:left="540"/>
              <w:jc w:val="center"/>
              <w:rPr>
                <w:lang w:val="kk-KZ"/>
              </w:rPr>
            </w:pPr>
          </w:p>
        </w:tc>
        <w:tc>
          <w:tcPr>
            <w:tcW w:w="1701" w:type="dxa"/>
          </w:tcPr>
          <w:p w:rsidR="003B5C4D" w:rsidRPr="0006218E" w:rsidRDefault="003B5C4D" w:rsidP="00570628">
            <w:pPr>
              <w:ind w:left="540"/>
              <w:jc w:val="center"/>
              <w:rPr>
                <w:b/>
                <w:lang w:val="kk-KZ"/>
              </w:rPr>
            </w:pPr>
            <w:r w:rsidRPr="0006218E">
              <w:rPr>
                <w:b/>
                <w:lang w:val="kk-KZ"/>
              </w:rPr>
              <w:t>негізгі</w:t>
            </w:r>
          </w:p>
        </w:tc>
        <w:tc>
          <w:tcPr>
            <w:tcW w:w="1276" w:type="dxa"/>
          </w:tcPr>
          <w:p w:rsidR="003B5C4D" w:rsidRPr="0006218E" w:rsidRDefault="003B5C4D" w:rsidP="00570628">
            <w:pPr>
              <w:rPr>
                <w:b/>
                <w:lang w:val="kk-KZ"/>
              </w:rPr>
            </w:pPr>
            <w:r w:rsidRPr="0006218E">
              <w:rPr>
                <w:b/>
                <w:lang w:val="kk-KZ"/>
              </w:rPr>
              <w:t>қосымша</w:t>
            </w:r>
          </w:p>
        </w:tc>
      </w:tr>
      <w:tr w:rsidR="003B5C4D" w:rsidRPr="0006218E" w:rsidTr="00570628">
        <w:tc>
          <w:tcPr>
            <w:tcW w:w="534" w:type="dxa"/>
          </w:tcPr>
          <w:p w:rsidR="003B5C4D" w:rsidRPr="0006218E" w:rsidRDefault="003B5C4D" w:rsidP="00570628">
            <w:pPr>
              <w:ind w:left="540"/>
              <w:jc w:val="center"/>
              <w:rPr>
                <w:lang w:val="kk-KZ"/>
              </w:rPr>
            </w:pPr>
            <w:r w:rsidRPr="0006218E">
              <w:rPr>
                <w:lang w:val="kk-KZ"/>
              </w:rPr>
              <w:t>11</w:t>
            </w:r>
            <w:r w:rsidRPr="0006218E">
              <w:rPr>
                <w:lang w:val="kk-KZ"/>
              </w:rPr>
              <w:lastRenderedPageBreak/>
              <w:t>1</w:t>
            </w:r>
          </w:p>
        </w:tc>
        <w:tc>
          <w:tcPr>
            <w:tcW w:w="2268" w:type="dxa"/>
          </w:tcPr>
          <w:p w:rsidR="003B5C4D" w:rsidRPr="0006218E" w:rsidRDefault="003B5C4D" w:rsidP="00570628">
            <w:pPr>
              <w:rPr>
                <w:lang w:val="kk-KZ"/>
              </w:rPr>
            </w:pPr>
            <w:r w:rsidRPr="0006218E">
              <w:rPr>
                <w:lang w:val="kk-KZ"/>
              </w:rPr>
              <w:lastRenderedPageBreak/>
              <w:t xml:space="preserve">Қазақ тілі </w:t>
            </w:r>
          </w:p>
        </w:tc>
        <w:tc>
          <w:tcPr>
            <w:tcW w:w="4819" w:type="dxa"/>
          </w:tcPr>
          <w:p w:rsidR="003B5C4D" w:rsidRPr="0006218E" w:rsidRDefault="003B5C4D" w:rsidP="00570628">
            <w:pPr>
              <w:rPr>
                <w:lang w:val="kk-KZ"/>
              </w:rPr>
            </w:pPr>
            <w:r w:rsidRPr="0006218E">
              <w:rPr>
                <w:lang w:val="kk-KZ"/>
              </w:rPr>
              <w:t xml:space="preserve">Қ.Ә.Қарабаева (жоо студенттері үшін тіл ұстартуға арналған оқу құралы) А.: Қазақ </w:t>
            </w:r>
            <w:r w:rsidRPr="0006218E">
              <w:rPr>
                <w:lang w:val="kk-KZ"/>
              </w:rPr>
              <w:lastRenderedPageBreak/>
              <w:t>университеті, 2004</w:t>
            </w:r>
          </w:p>
        </w:tc>
        <w:tc>
          <w:tcPr>
            <w:tcW w:w="1701" w:type="dxa"/>
          </w:tcPr>
          <w:p w:rsidR="003B5C4D" w:rsidRPr="0006218E" w:rsidRDefault="003B5C4D" w:rsidP="00570628">
            <w:pPr>
              <w:rPr>
                <w:lang w:val="kk-KZ"/>
              </w:rPr>
            </w:pPr>
            <w:r>
              <w:rPr>
                <w:lang w:val="kk-KZ"/>
              </w:rPr>
              <w:lastRenderedPageBreak/>
              <w:t xml:space="preserve">         </w:t>
            </w:r>
            <w:r w:rsidRPr="0006218E">
              <w:rPr>
                <w:lang w:val="kk-KZ"/>
              </w:rPr>
              <w:t>30</w:t>
            </w:r>
          </w:p>
        </w:tc>
        <w:tc>
          <w:tcPr>
            <w:tcW w:w="1276" w:type="dxa"/>
          </w:tcPr>
          <w:p w:rsidR="003B5C4D" w:rsidRPr="0006218E" w:rsidRDefault="003B5C4D" w:rsidP="00570628">
            <w:pPr>
              <w:jc w:val="center"/>
              <w:rPr>
                <w:lang w:val="kk-KZ"/>
              </w:rPr>
            </w:pPr>
            <w:r w:rsidRPr="0006218E">
              <w:rPr>
                <w:lang w:val="kk-KZ"/>
              </w:rPr>
              <w:t>Intranet KAZNU</w:t>
            </w:r>
          </w:p>
        </w:tc>
      </w:tr>
      <w:tr w:rsidR="003B5C4D" w:rsidRPr="0006218E" w:rsidTr="00570628">
        <w:tc>
          <w:tcPr>
            <w:tcW w:w="534" w:type="dxa"/>
          </w:tcPr>
          <w:p w:rsidR="003B5C4D" w:rsidRPr="0006218E" w:rsidRDefault="003B5C4D" w:rsidP="00570628">
            <w:pPr>
              <w:ind w:left="540"/>
              <w:jc w:val="center"/>
              <w:rPr>
                <w:lang w:val="kk-KZ"/>
              </w:rPr>
            </w:pPr>
          </w:p>
        </w:tc>
        <w:tc>
          <w:tcPr>
            <w:tcW w:w="2268" w:type="dxa"/>
          </w:tcPr>
          <w:p w:rsidR="003B5C4D" w:rsidRPr="0006218E" w:rsidRDefault="003B5C4D" w:rsidP="00570628">
            <w:pPr>
              <w:jc w:val="both"/>
              <w:rPr>
                <w:color w:val="000000"/>
                <w:lang w:val="kk-KZ"/>
              </w:rPr>
            </w:pPr>
            <w:r w:rsidRPr="0006218E">
              <w:rPr>
                <w:color w:val="000000"/>
                <w:lang w:val="kk-KZ"/>
              </w:rPr>
              <w:t>Қазақ тілі</w:t>
            </w:r>
          </w:p>
          <w:p w:rsidR="003B5C4D" w:rsidRPr="0006218E" w:rsidRDefault="003B5C4D" w:rsidP="00570628">
            <w:pPr>
              <w:ind w:left="540"/>
              <w:jc w:val="center"/>
              <w:rPr>
                <w:lang w:val="kk-KZ"/>
              </w:rPr>
            </w:pPr>
          </w:p>
        </w:tc>
        <w:tc>
          <w:tcPr>
            <w:tcW w:w="4819" w:type="dxa"/>
          </w:tcPr>
          <w:p w:rsidR="003B5C4D" w:rsidRPr="0006218E" w:rsidRDefault="003B5C4D" w:rsidP="00570628">
            <w:pPr>
              <w:ind w:left="540"/>
              <w:rPr>
                <w:lang w:val="kk-KZ"/>
              </w:rPr>
            </w:pPr>
            <w:r w:rsidRPr="0006218E">
              <w:rPr>
                <w:color w:val="000000"/>
                <w:lang w:val="kk-KZ"/>
              </w:rPr>
              <w:t>Ш.К. Бектұров, А.Ш.Бектұрова. Атамұра – Алматы, 2004</w:t>
            </w:r>
          </w:p>
        </w:tc>
        <w:tc>
          <w:tcPr>
            <w:tcW w:w="1701" w:type="dxa"/>
          </w:tcPr>
          <w:p w:rsidR="003B5C4D" w:rsidRPr="0006218E" w:rsidRDefault="003B5C4D" w:rsidP="00570628">
            <w:pPr>
              <w:ind w:left="540"/>
              <w:rPr>
                <w:lang w:val="kk-KZ"/>
              </w:rPr>
            </w:pPr>
            <w:r w:rsidRPr="0006218E">
              <w:rPr>
                <w:lang w:val="kk-KZ"/>
              </w:rPr>
              <w:t>50</w:t>
            </w:r>
          </w:p>
        </w:tc>
        <w:tc>
          <w:tcPr>
            <w:tcW w:w="1276" w:type="dxa"/>
          </w:tcPr>
          <w:p w:rsidR="003B5C4D" w:rsidRPr="0006218E" w:rsidRDefault="003B5C4D" w:rsidP="00570628">
            <w:pPr>
              <w:ind w:left="540"/>
              <w:jc w:val="center"/>
              <w:rPr>
                <w:lang w:val="kk-KZ"/>
              </w:rPr>
            </w:pPr>
          </w:p>
        </w:tc>
      </w:tr>
      <w:tr w:rsidR="003B5C4D" w:rsidRPr="0006218E" w:rsidTr="00570628">
        <w:tc>
          <w:tcPr>
            <w:tcW w:w="534" w:type="dxa"/>
          </w:tcPr>
          <w:p w:rsidR="003B5C4D" w:rsidRPr="0006218E" w:rsidRDefault="003B5C4D" w:rsidP="00570628">
            <w:pPr>
              <w:jc w:val="center"/>
              <w:rPr>
                <w:lang w:val="kk-KZ"/>
              </w:rPr>
            </w:pPr>
            <w:r w:rsidRPr="0006218E">
              <w:rPr>
                <w:lang w:val="kk-KZ"/>
              </w:rPr>
              <w:t>3</w:t>
            </w:r>
          </w:p>
        </w:tc>
        <w:tc>
          <w:tcPr>
            <w:tcW w:w="2268" w:type="dxa"/>
          </w:tcPr>
          <w:p w:rsidR="003B5C4D" w:rsidRPr="0006218E" w:rsidRDefault="003B5C4D" w:rsidP="00570628">
            <w:pPr>
              <w:rPr>
                <w:lang w:val="kk-KZ"/>
              </w:rPr>
            </w:pPr>
            <w:r w:rsidRPr="0006218E">
              <w:rPr>
                <w:lang w:val="kk-KZ"/>
              </w:rPr>
              <w:t>Қазіргі қазақ тілі</w:t>
            </w:r>
          </w:p>
        </w:tc>
        <w:tc>
          <w:tcPr>
            <w:tcW w:w="4819" w:type="dxa"/>
          </w:tcPr>
          <w:p w:rsidR="003B5C4D" w:rsidRPr="0006218E" w:rsidRDefault="003B5C4D" w:rsidP="00570628">
            <w:pPr>
              <w:rPr>
                <w:lang w:val="kk-KZ"/>
              </w:rPr>
            </w:pPr>
            <w:r w:rsidRPr="0006218E">
              <w:rPr>
                <w:lang w:val="kk-KZ"/>
              </w:rPr>
              <w:t>Салқынбай А.Б. Алматы, 2008</w:t>
            </w:r>
          </w:p>
        </w:tc>
        <w:tc>
          <w:tcPr>
            <w:tcW w:w="1701" w:type="dxa"/>
          </w:tcPr>
          <w:p w:rsidR="003B5C4D" w:rsidRPr="0006218E" w:rsidRDefault="003B5C4D" w:rsidP="00570628">
            <w:pPr>
              <w:rPr>
                <w:lang w:val="kk-KZ"/>
              </w:rPr>
            </w:pPr>
            <w:r>
              <w:rPr>
                <w:lang w:val="kk-KZ"/>
              </w:rPr>
              <w:t xml:space="preserve">         </w:t>
            </w:r>
            <w:r w:rsidRPr="0006218E">
              <w:rPr>
                <w:lang w:val="kk-KZ"/>
              </w:rPr>
              <w:t>30</w:t>
            </w:r>
          </w:p>
        </w:tc>
        <w:tc>
          <w:tcPr>
            <w:tcW w:w="1276" w:type="dxa"/>
          </w:tcPr>
          <w:p w:rsidR="003B5C4D" w:rsidRPr="0006218E" w:rsidRDefault="003B5C4D" w:rsidP="00570628">
            <w:pPr>
              <w:jc w:val="center"/>
              <w:rPr>
                <w:lang w:val="kk-KZ"/>
              </w:rPr>
            </w:pPr>
          </w:p>
        </w:tc>
      </w:tr>
      <w:tr w:rsidR="003B5C4D" w:rsidRPr="0006218E" w:rsidTr="00570628">
        <w:tc>
          <w:tcPr>
            <w:tcW w:w="534" w:type="dxa"/>
          </w:tcPr>
          <w:p w:rsidR="003B5C4D" w:rsidRPr="0006218E" w:rsidRDefault="003B5C4D" w:rsidP="00570628">
            <w:pPr>
              <w:jc w:val="center"/>
              <w:rPr>
                <w:lang w:val="kk-KZ"/>
              </w:rPr>
            </w:pPr>
            <w:r w:rsidRPr="0006218E">
              <w:rPr>
                <w:lang w:val="kk-KZ"/>
              </w:rPr>
              <w:t>4</w:t>
            </w:r>
          </w:p>
        </w:tc>
        <w:tc>
          <w:tcPr>
            <w:tcW w:w="2268" w:type="dxa"/>
          </w:tcPr>
          <w:p w:rsidR="003B5C4D" w:rsidRPr="0006218E" w:rsidRDefault="003B5C4D" w:rsidP="00570628">
            <w:pPr>
              <w:rPr>
                <w:lang w:val="kk-KZ"/>
              </w:rPr>
            </w:pPr>
            <w:r w:rsidRPr="0006218E">
              <w:rPr>
                <w:lang w:val="kk-KZ"/>
              </w:rPr>
              <w:t>Қазақ тілі</w:t>
            </w:r>
          </w:p>
        </w:tc>
        <w:tc>
          <w:tcPr>
            <w:tcW w:w="4819" w:type="dxa"/>
          </w:tcPr>
          <w:p w:rsidR="003B5C4D" w:rsidRPr="0006218E" w:rsidRDefault="003B5C4D" w:rsidP="00570628">
            <w:pPr>
              <w:rPr>
                <w:lang w:val="kk-KZ"/>
              </w:rPr>
            </w:pPr>
            <w:r w:rsidRPr="0006218E">
              <w:rPr>
                <w:lang w:val="kk-KZ"/>
              </w:rPr>
              <w:t xml:space="preserve">Иманқұлова С., Егізбаева Н., Иманалиева Ғ., Омарова Б., Рамазанова Ш.,     К.Мұқадиева. Қазақ тілі . Оқу құралы. Алматы, 2008ж. </w:t>
            </w:r>
          </w:p>
        </w:tc>
        <w:tc>
          <w:tcPr>
            <w:tcW w:w="1701" w:type="dxa"/>
          </w:tcPr>
          <w:p w:rsidR="003B5C4D" w:rsidRPr="0006218E" w:rsidRDefault="003B5C4D" w:rsidP="00570628">
            <w:pPr>
              <w:rPr>
                <w:lang w:val="kk-KZ"/>
              </w:rPr>
            </w:pPr>
            <w:r>
              <w:rPr>
                <w:lang w:val="kk-KZ"/>
              </w:rPr>
              <w:t xml:space="preserve">         10</w:t>
            </w:r>
            <w:r w:rsidRPr="0006218E">
              <w:rPr>
                <w:lang w:val="en-US"/>
              </w:rPr>
              <w:t>0</w:t>
            </w:r>
          </w:p>
        </w:tc>
        <w:tc>
          <w:tcPr>
            <w:tcW w:w="1276" w:type="dxa"/>
          </w:tcPr>
          <w:p w:rsidR="003B5C4D" w:rsidRPr="0006218E" w:rsidRDefault="003B5C4D" w:rsidP="00570628">
            <w:pPr>
              <w:jc w:val="center"/>
              <w:rPr>
                <w:lang w:val="kk-KZ"/>
              </w:rPr>
            </w:pPr>
          </w:p>
        </w:tc>
      </w:tr>
      <w:tr w:rsidR="003B5C4D" w:rsidRPr="0006218E" w:rsidTr="00570628">
        <w:tc>
          <w:tcPr>
            <w:tcW w:w="534" w:type="dxa"/>
          </w:tcPr>
          <w:p w:rsidR="003B5C4D" w:rsidRPr="0006218E" w:rsidRDefault="003B5C4D" w:rsidP="00570628">
            <w:pPr>
              <w:jc w:val="center"/>
              <w:rPr>
                <w:lang w:val="kk-KZ"/>
              </w:rPr>
            </w:pPr>
            <w:r w:rsidRPr="0006218E">
              <w:rPr>
                <w:lang w:val="kk-KZ"/>
              </w:rPr>
              <w:t>5</w:t>
            </w:r>
          </w:p>
        </w:tc>
        <w:tc>
          <w:tcPr>
            <w:tcW w:w="2268" w:type="dxa"/>
          </w:tcPr>
          <w:p w:rsidR="003B5C4D" w:rsidRPr="0006218E" w:rsidRDefault="003B5C4D" w:rsidP="00570628">
            <w:pPr>
              <w:rPr>
                <w:lang w:val="kk-KZ"/>
              </w:rPr>
            </w:pPr>
            <w:r w:rsidRPr="0006218E">
              <w:rPr>
                <w:lang w:val="kk-KZ"/>
              </w:rPr>
              <w:t>Қазақша сөйлесейік.</w:t>
            </w:r>
          </w:p>
        </w:tc>
        <w:tc>
          <w:tcPr>
            <w:tcW w:w="4819" w:type="dxa"/>
          </w:tcPr>
          <w:p w:rsidR="003B5C4D" w:rsidRPr="0006218E" w:rsidRDefault="003B5C4D" w:rsidP="00570628">
            <w:pPr>
              <w:rPr>
                <w:lang w:val="kk-KZ"/>
              </w:rPr>
            </w:pPr>
            <w:r w:rsidRPr="0006218E">
              <w:rPr>
                <w:lang w:val="kk-KZ"/>
              </w:rPr>
              <w:t>Қарабаева. Қ. Астана, 2010</w:t>
            </w:r>
          </w:p>
          <w:p w:rsidR="003B5C4D" w:rsidRPr="0006218E" w:rsidRDefault="003B5C4D" w:rsidP="00570628">
            <w:pPr>
              <w:ind w:left="360"/>
              <w:rPr>
                <w:lang w:val="kk-KZ"/>
              </w:rPr>
            </w:pPr>
          </w:p>
        </w:tc>
        <w:tc>
          <w:tcPr>
            <w:tcW w:w="2977" w:type="dxa"/>
            <w:gridSpan w:val="2"/>
          </w:tcPr>
          <w:p w:rsidR="003B5C4D" w:rsidRPr="0006218E" w:rsidRDefault="003B5C4D" w:rsidP="00570628">
            <w:pPr>
              <w:jc w:val="center"/>
              <w:rPr>
                <w:lang w:val="kk-KZ"/>
              </w:rPr>
            </w:pPr>
            <w:r w:rsidRPr="0006218E">
              <w:rPr>
                <w:lang w:val="kk-KZ"/>
              </w:rPr>
              <w:t>Intranet KAZNU</w:t>
            </w:r>
          </w:p>
        </w:tc>
      </w:tr>
    </w:tbl>
    <w:p w:rsidR="0082702F" w:rsidRDefault="003B5C4D"/>
    <w:sectPr w:rsidR="0082702F" w:rsidSect="00AA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altName w:val="Courier New"/>
    <w:charset w:val="00"/>
    <w:family w:val="swiss"/>
    <w:pitch w:val="variable"/>
    <w:sig w:usb0="00000203" w:usb1="00000000" w:usb2="00000000" w:usb3="00000000" w:csb0="00000005"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C4D"/>
    <w:rsid w:val="00086DC7"/>
    <w:rsid w:val="00137039"/>
    <w:rsid w:val="002A687B"/>
    <w:rsid w:val="003B5C4D"/>
    <w:rsid w:val="00454775"/>
    <w:rsid w:val="00703B95"/>
    <w:rsid w:val="00731E66"/>
    <w:rsid w:val="00773D36"/>
    <w:rsid w:val="00817DA6"/>
    <w:rsid w:val="009747B3"/>
    <w:rsid w:val="009B63E4"/>
    <w:rsid w:val="00A30D18"/>
    <w:rsid w:val="00AA2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5C4D"/>
    <w:pPr>
      <w:jc w:val="both"/>
    </w:pPr>
    <w:rPr>
      <w:rFonts w:ascii="Times Kaz" w:hAnsi="Times Kaz"/>
      <w:sz w:val="28"/>
      <w:szCs w:val="20"/>
      <w:lang w:val="en-US"/>
    </w:rPr>
  </w:style>
  <w:style w:type="character" w:customStyle="1" w:styleId="a4">
    <w:name w:val="Основной текст Знак"/>
    <w:basedOn w:val="a0"/>
    <w:link w:val="a3"/>
    <w:rsid w:val="003B5C4D"/>
    <w:rPr>
      <w:rFonts w:ascii="Times Kaz" w:eastAsia="Times New Roman" w:hAnsi="Times Kaz" w:cs="Times New Roman"/>
      <w:sz w:val="28"/>
      <w:szCs w:val="20"/>
      <w:lang w:val="en-US" w:eastAsia="ru-RU"/>
    </w:rPr>
  </w:style>
  <w:style w:type="paragraph" w:styleId="a5">
    <w:name w:val="Body Text Indent"/>
    <w:basedOn w:val="a"/>
    <w:link w:val="a6"/>
    <w:rsid w:val="003B5C4D"/>
    <w:pPr>
      <w:ind w:firstLine="567"/>
      <w:jc w:val="center"/>
    </w:pPr>
    <w:rPr>
      <w:rFonts w:ascii="KZ Times New Roman" w:hAnsi="KZ Times New Roman"/>
      <w:sz w:val="28"/>
      <w:szCs w:val="20"/>
      <w:lang w:val="kk-KZ" w:eastAsia="ko-KR"/>
    </w:rPr>
  </w:style>
  <w:style w:type="character" w:customStyle="1" w:styleId="a6">
    <w:name w:val="Основной текст с отступом Знак"/>
    <w:basedOn w:val="a0"/>
    <w:link w:val="a5"/>
    <w:rsid w:val="003B5C4D"/>
    <w:rPr>
      <w:rFonts w:ascii="KZ Times New Roman" w:eastAsia="Times New Roman" w:hAnsi="KZ Times New Roman" w:cs="Times New Roman"/>
      <w:sz w:val="28"/>
      <w:szCs w:val="20"/>
      <w:lang w:val="kk-KZ"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1</cp:revision>
  <dcterms:created xsi:type="dcterms:W3CDTF">2012-01-20T09:36:00Z</dcterms:created>
  <dcterms:modified xsi:type="dcterms:W3CDTF">2012-01-20T09:36:00Z</dcterms:modified>
</cp:coreProperties>
</file>